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CE5B" w14:textId="77777777" w:rsidR="00CA7882" w:rsidRDefault="00000000">
      <w:pPr>
        <w:pStyle w:val="BodyText"/>
        <w:spacing w:before="64"/>
        <w:ind w:left="240"/>
      </w:pPr>
      <w:r>
        <w:t>STUDENT’S</w:t>
      </w:r>
      <w:r>
        <w:rPr>
          <w:spacing w:val="-2"/>
        </w:rPr>
        <w:t xml:space="preserve"> </w:t>
      </w:r>
      <w:r>
        <w:t>GUIDE</w:t>
      </w:r>
    </w:p>
    <w:p w14:paraId="72804DCD" w14:textId="77777777" w:rsidR="00CA7882" w:rsidRDefault="00CA7882">
      <w:pPr>
        <w:pStyle w:val="BodyText"/>
        <w:spacing w:before="2"/>
        <w:ind w:left="0"/>
      </w:pPr>
    </w:p>
    <w:p w14:paraId="3F359C05" w14:textId="77777777" w:rsidR="00CA7882" w:rsidRDefault="00000000">
      <w:pPr>
        <w:pStyle w:val="BodyText"/>
        <w:spacing w:before="1"/>
        <w:ind w:left="239"/>
      </w:pPr>
      <w:r>
        <w:t>Singers</w:t>
      </w:r>
      <w:r>
        <w:rPr>
          <w:spacing w:val="21"/>
        </w:rPr>
        <w:t xml:space="preserve"> </w:t>
      </w:r>
      <w:r>
        <w:t>study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International</w:t>
      </w:r>
      <w:r>
        <w:rPr>
          <w:spacing w:val="21"/>
        </w:rPr>
        <w:t xml:space="preserve"> </w:t>
      </w:r>
      <w:r>
        <w:t>Phonetic</w:t>
      </w:r>
      <w:r>
        <w:rPr>
          <w:spacing w:val="18"/>
        </w:rPr>
        <w:t xml:space="preserve"> </w:t>
      </w:r>
      <w:r>
        <w:t>Alphabet</w:t>
      </w:r>
      <w:r>
        <w:rPr>
          <w:spacing w:val="21"/>
        </w:rPr>
        <w:t xml:space="preserve"> </w:t>
      </w:r>
      <w:r>
        <w:t>(IPA)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discover</w:t>
      </w:r>
      <w:r>
        <w:rPr>
          <w:spacing w:val="20"/>
        </w:rPr>
        <w:t xml:space="preserve"> </w:t>
      </w:r>
      <w:r>
        <w:t>accurate</w:t>
      </w:r>
      <w:r>
        <w:rPr>
          <w:spacing w:val="18"/>
        </w:rPr>
        <w:t xml:space="preserve"> </w:t>
      </w:r>
      <w:r>
        <w:t>pronunciation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foreign</w:t>
      </w:r>
      <w:r>
        <w:rPr>
          <w:spacing w:val="20"/>
        </w:rPr>
        <w:t xml:space="preserve"> </w:t>
      </w:r>
      <w:r>
        <w:t>language</w:t>
      </w:r>
      <w:r>
        <w:rPr>
          <w:spacing w:val="-52"/>
        </w:rPr>
        <w:t xml:space="preserve"> </w:t>
      </w:r>
      <w:r>
        <w:rPr>
          <w:spacing w:val="-1"/>
        </w:rPr>
        <w:t>repertoire.</w:t>
      </w:r>
      <w:r>
        <w:rPr>
          <w:spacing w:val="-10"/>
        </w:rPr>
        <w:t xml:space="preserve"> </w:t>
      </w:r>
      <w:r>
        <w:rPr>
          <w:spacing w:val="-1"/>
        </w:rPr>
        <w:t>Defining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sounds</w:t>
      </w:r>
      <w:r>
        <w:rPr>
          <w:spacing w:val="-12"/>
        </w:rPr>
        <w:t xml:space="preserve"> </w:t>
      </w:r>
      <w:r>
        <w:t>represented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phonetic</w:t>
      </w:r>
      <w:r>
        <w:rPr>
          <w:spacing w:val="-19"/>
        </w:rPr>
        <w:t xml:space="preserve"> </w:t>
      </w:r>
      <w:r>
        <w:t>symbols</w:t>
      </w:r>
      <w:r>
        <w:rPr>
          <w:spacing w:val="-11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helps</w:t>
      </w:r>
      <w:r>
        <w:rPr>
          <w:spacing w:val="-16"/>
        </w:rPr>
        <w:t xml:space="preserve"> </w:t>
      </w:r>
      <w:r>
        <w:t>singers</w:t>
      </w:r>
      <w:r>
        <w:rPr>
          <w:spacing w:val="-12"/>
        </w:rPr>
        <w:t xml:space="preserve"> </w:t>
      </w:r>
      <w:r>
        <w:t>explore</w:t>
      </w:r>
      <w:r>
        <w:rPr>
          <w:spacing w:val="-1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function</w:t>
      </w:r>
      <w:r>
        <w:rPr>
          <w:spacing w:val="-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voice.</w:t>
      </w:r>
    </w:p>
    <w:p w14:paraId="06AF510C" w14:textId="77777777" w:rsidR="00CA7882" w:rsidRDefault="00CA7882">
      <w:pPr>
        <w:pStyle w:val="BodyText"/>
        <w:spacing w:before="11"/>
        <w:ind w:left="0"/>
        <w:rPr>
          <w:sz w:val="21"/>
        </w:rPr>
      </w:pPr>
    </w:p>
    <w:p w14:paraId="0EC4FC0D" w14:textId="77777777" w:rsidR="00CA7882" w:rsidRDefault="00000000">
      <w:pPr>
        <w:pStyle w:val="BodyText"/>
        <w:ind w:left="239" w:right="109"/>
        <w:jc w:val="both"/>
      </w:pPr>
      <w:r>
        <w:t>The keystrokes needed to create documents with IPA are awkward for both the sighted and the blind. This new</w:t>
      </w:r>
      <w:r>
        <w:rPr>
          <w:spacing w:val="1"/>
        </w:rPr>
        <w:t xml:space="preserve"> </w:t>
      </w:r>
      <w:r>
        <w:t>system provides</w:t>
      </w:r>
      <w:r>
        <w:rPr>
          <w:spacing w:val="1"/>
        </w:rPr>
        <w:t xml:space="preserve"> </w:t>
      </w:r>
      <w:r>
        <w:t>a mutually accessible set of characters.</w:t>
      </w:r>
      <w:r>
        <w:rPr>
          <w:spacing w:val="1"/>
        </w:rPr>
        <w:t xml:space="preserve"> </w:t>
      </w:r>
      <w:r>
        <w:t>Uppercase and</w:t>
      </w:r>
      <w:r>
        <w:rPr>
          <w:spacing w:val="1"/>
        </w:rPr>
        <w:t xml:space="preserve"> </w:t>
      </w:r>
      <w:r>
        <w:t>lowercase letters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 a few</w:t>
      </w:r>
      <w:r>
        <w:rPr>
          <w:spacing w:val="1"/>
        </w:rPr>
        <w:t xml:space="preserve"> </w:t>
      </w:r>
      <w:r>
        <w:t>punctuation marks are used to indicate the sung pronunciation of English, Italian, Latin, German, and French. The</w:t>
      </w:r>
      <w:r>
        <w:rPr>
          <w:spacing w:val="-52"/>
        </w:rPr>
        <w:t xml:space="preserve"> </w:t>
      </w:r>
      <w:r>
        <w:t>symbols</w:t>
      </w:r>
      <w:r>
        <w:rPr>
          <w:spacing w:val="-3"/>
        </w:rPr>
        <w:t xml:space="preserve"> </w:t>
      </w:r>
      <w:r>
        <w:t>are visually</w:t>
      </w:r>
      <w:r>
        <w:rPr>
          <w:spacing w:val="-3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IPA</w:t>
      </w:r>
      <w:r>
        <w:rPr>
          <w:spacing w:val="1"/>
        </w:rPr>
        <w:t xml:space="preserve"> </w:t>
      </w:r>
      <w:r>
        <w:t>helping</w:t>
      </w:r>
      <w:r>
        <w:rPr>
          <w:spacing w:val="2"/>
        </w:rPr>
        <w:t xml:space="preserve"> </w:t>
      </w:r>
      <w:r>
        <w:t>the sighted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new</w:t>
      </w:r>
      <w:r>
        <w:rPr>
          <w:spacing w:val="1"/>
        </w:rPr>
        <w:t xml:space="preserve"> </w:t>
      </w:r>
      <w:r>
        <w:t>system.</w:t>
      </w:r>
    </w:p>
    <w:p w14:paraId="36062529" w14:textId="77777777" w:rsidR="00CA7882" w:rsidRDefault="00CA7882">
      <w:pPr>
        <w:pStyle w:val="BodyText"/>
        <w:spacing w:before="8"/>
        <w:ind w:left="0"/>
        <w:rPr>
          <w:sz w:val="21"/>
        </w:rPr>
      </w:pPr>
    </w:p>
    <w:p w14:paraId="24CC76B4" w14:textId="77777777" w:rsidR="00CA7882" w:rsidRDefault="00000000">
      <w:pPr>
        <w:ind w:left="240"/>
        <w:rPr>
          <w:i/>
        </w:rPr>
      </w:pPr>
      <w:r>
        <w:t>Chart:</w:t>
      </w:r>
      <w:r>
        <w:rPr>
          <w:spacing w:val="2"/>
        </w:rPr>
        <w:t xml:space="preserve"> </w:t>
      </w:r>
      <w:r>
        <w:rPr>
          <w:i/>
        </w:rPr>
        <w:t>IPA</w:t>
      </w:r>
      <w:r>
        <w:rPr>
          <w:i/>
          <w:spacing w:val="2"/>
        </w:rPr>
        <w:t xml:space="preserve"> </w:t>
      </w:r>
      <w:r>
        <w:rPr>
          <w:i/>
        </w:rPr>
        <w:t>Braille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Lyric Diction</w:t>
      </w:r>
    </w:p>
    <w:p w14:paraId="52F2A4F1" w14:textId="77777777" w:rsidR="00CA7882" w:rsidRDefault="00CA7882">
      <w:pPr>
        <w:pStyle w:val="BodyText"/>
        <w:spacing w:before="5"/>
        <w:ind w:left="0"/>
        <w:rPr>
          <w:i/>
        </w:rPr>
      </w:pPr>
    </w:p>
    <w:p w14:paraId="41AE8B51" w14:textId="77777777" w:rsidR="00CA7882" w:rsidRDefault="00000000">
      <w:pPr>
        <w:pStyle w:val="BodyText"/>
        <w:spacing w:line="237" w:lineRule="auto"/>
        <w:ind w:left="239" w:right="108"/>
        <w:jc w:val="both"/>
      </w:pPr>
      <w:r>
        <w:t>The IPA symbols on the following chart are listed in alphabetical order. Symbols are enclosed in brackets to</w:t>
      </w:r>
      <w:r>
        <w:rPr>
          <w:spacing w:val="1"/>
        </w:rPr>
        <w:t xml:space="preserve"> </w:t>
      </w:r>
      <w:r>
        <w:t>distinguish</w:t>
      </w:r>
      <w:r>
        <w:rPr>
          <w:spacing w:val="-4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other content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text.</w:t>
      </w:r>
      <w:r>
        <w:rPr>
          <w:spacing w:val="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 sound</w:t>
      </w:r>
      <w:r>
        <w:rPr>
          <w:spacing w:val="1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included.</w:t>
      </w:r>
    </w:p>
    <w:p w14:paraId="60236D21" w14:textId="77777777" w:rsidR="00CA7882" w:rsidRDefault="00CA7882">
      <w:pPr>
        <w:pStyle w:val="BodyText"/>
        <w:spacing w:before="1"/>
        <w:ind w:left="0"/>
        <w:rPr>
          <w:sz w:val="23"/>
        </w:rPr>
      </w:pPr>
    </w:p>
    <w:p w14:paraId="4A1E6880" w14:textId="77777777" w:rsidR="00CA7882" w:rsidRDefault="00000000">
      <w:pPr>
        <w:pStyle w:val="BodyText"/>
        <w:ind w:right="6891"/>
      </w:pPr>
      <w:r>
        <w:t xml:space="preserve">Uppercase [A]: father </w:t>
      </w:r>
      <w:hyperlink r:id="rId4">
        <w:r>
          <w:rPr>
            <w:color w:val="006FC0"/>
            <w:u w:val="single" w:color="006FC0"/>
          </w:rPr>
          <w:t>bit.ly/2WuU5q2</w:t>
        </w:r>
      </w:hyperlink>
      <w:r>
        <w:rPr>
          <w:color w:val="006FC0"/>
          <w:spacing w:val="-52"/>
        </w:rPr>
        <w:t xml:space="preserve"> </w:t>
      </w:r>
      <w:r>
        <w:t xml:space="preserve">Lowercase [a]: voila </w:t>
      </w:r>
      <w:hyperlink r:id="rId5">
        <w:r>
          <w:rPr>
            <w:color w:val="006FC0"/>
            <w:u w:val="single" w:color="006FC0"/>
          </w:rPr>
          <w:t>bit.ly/3gYXg2X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2"/>
        </w:rPr>
        <w:t xml:space="preserve"> </w:t>
      </w:r>
      <w:r>
        <w:t>[ae]:</w:t>
      </w:r>
      <w:r>
        <w:rPr>
          <w:spacing w:val="2"/>
        </w:rPr>
        <w:t xml:space="preserve"> </w:t>
      </w:r>
      <w:r>
        <w:t xml:space="preserve">glad </w:t>
      </w:r>
      <w:hyperlink r:id="rId6">
        <w:r>
          <w:rPr>
            <w:color w:val="006FC0"/>
            <w:u w:val="single" w:color="006FC0"/>
          </w:rPr>
          <w:t>bit.ly/3fpGZmA</w:t>
        </w:r>
      </w:hyperlink>
      <w:r>
        <w:rPr>
          <w:color w:val="006FC0"/>
          <w:spacing w:val="1"/>
        </w:rPr>
        <w:t xml:space="preserve"> </w:t>
      </w:r>
      <w:r>
        <w:t xml:space="preserve">Lowercase [b]: baby </w:t>
      </w:r>
      <w:hyperlink r:id="rId7">
        <w:r>
          <w:rPr>
            <w:color w:val="006FC0"/>
            <w:u w:val="single" w:color="006FC0"/>
          </w:rPr>
          <w:t>bit.ly/3c9R5WG</w:t>
        </w:r>
      </w:hyperlink>
      <w:r>
        <w:rPr>
          <w:color w:val="006FC0"/>
          <w:spacing w:val="1"/>
        </w:rPr>
        <w:t xml:space="preserve"> </w:t>
      </w:r>
      <w:r>
        <w:t xml:space="preserve">Lowercase [c]: There is no </w:t>
      </w:r>
      <w:r>
        <w:rPr>
          <w:i/>
        </w:rPr>
        <w:t xml:space="preserve">c </w:t>
      </w:r>
      <w:r>
        <w:t>in IPA.</w:t>
      </w:r>
      <w:r>
        <w:rPr>
          <w:spacing w:val="1"/>
        </w:rPr>
        <w:t xml:space="preserve"> </w:t>
      </w:r>
      <w:r>
        <w:t>Lowercase</w:t>
      </w:r>
      <w:r>
        <w:rPr>
          <w:spacing w:val="-2"/>
        </w:rPr>
        <w:t xml:space="preserve"> </w:t>
      </w:r>
      <w:r>
        <w:t>[d]:</w:t>
      </w:r>
      <w:r>
        <w:rPr>
          <w:spacing w:val="2"/>
        </w:rPr>
        <w:t xml:space="preserve"> </w:t>
      </w:r>
      <w:r>
        <w:t xml:space="preserve">deed </w:t>
      </w:r>
      <w:hyperlink r:id="rId8">
        <w:r>
          <w:rPr>
            <w:color w:val="006FC0"/>
            <w:u w:val="single" w:color="006FC0"/>
          </w:rPr>
          <w:t>bit.ly/35APdUe</w:t>
        </w:r>
      </w:hyperlink>
    </w:p>
    <w:p w14:paraId="0B9BC45B" w14:textId="77777777" w:rsidR="00CA7882" w:rsidRDefault="00000000">
      <w:pPr>
        <w:pStyle w:val="BodyText"/>
        <w:spacing w:before="1" w:line="237" w:lineRule="auto"/>
        <w:ind w:right="5650"/>
      </w:pPr>
      <w:r>
        <w:t xml:space="preserve">Lowercase </w:t>
      </w:r>
      <w:r>
        <w:rPr>
          <w:i/>
        </w:rPr>
        <w:t xml:space="preserve">d </w:t>
      </w:r>
      <w:r>
        <w:t xml:space="preserve">uppercase Z [dZ]: judge </w:t>
      </w:r>
      <w:hyperlink r:id="rId9">
        <w:r>
          <w:rPr>
            <w:color w:val="006FC0"/>
            <w:u w:val="single" w:color="006FC0"/>
          </w:rPr>
          <w:t>bit.ly/3djkUnS</w:t>
        </w:r>
      </w:hyperlink>
      <w:r>
        <w:rPr>
          <w:color w:val="006FC0"/>
          <w:spacing w:val="-53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[e]:</w:t>
      </w:r>
      <w:r>
        <w:rPr>
          <w:spacing w:val="3"/>
        </w:rPr>
        <w:t xml:space="preserve"> </w:t>
      </w:r>
      <w:r>
        <w:t>chaos</w:t>
      </w:r>
      <w:r>
        <w:rPr>
          <w:spacing w:val="1"/>
        </w:rPr>
        <w:t xml:space="preserve"> </w:t>
      </w:r>
      <w:hyperlink r:id="rId10">
        <w:r>
          <w:rPr>
            <w:color w:val="006FC0"/>
            <w:u w:val="single" w:color="006FC0"/>
          </w:rPr>
          <w:t>bit.ly/2WupTex</w:t>
        </w:r>
      </w:hyperlink>
    </w:p>
    <w:p w14:paraId="71C87FF7" w14:textId="77777777" w:rsidR="00CA7882" w:rsidRDefault="00000000">
      <w:pPr>
        <w:pStyle w:val="BodyText"/>
        <w:spacing w:before="1"/>
        <w:ind w:right="6481"/>
      </w:pPr>
      <w:r>
        <w:t>Uppercase</w:t>
      </w:r>
      <w:r>
        <w:rPr>
          <w:spacing w:val="-1"/>
        </w:rPr>
        <w:t xml:space="preserve"> </w:t>
      </w:r>
      <w:r>
        <w:t>[E]:</w:t>
      </w:r>
      <w:r>
        <w:rPr>
          <w:spacing w:val="2"/>
        </w:rPr>
        <w:t xml:space="preserve"> </w:t>
      </w:r>
      <w:r>
        <w:t>bell</w:t>
      </w:r>
      <w:r>
        <w:rPr>
          <w:spacing w:val="2"/>
        </w:rPr>
        <w:t xml:space="preserve"> </w:t>
      </w:r>
      <w:hyperlink r:id="rId11">
        <w:r>
          <w:rPr>
            <w:color w:val="006FC0"/>
            <w:u w:val="single" w:color="006FC0"/>
          </w:rPr>
          <w:t>bit.ly/3b1FWWA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[f]:</w:t>
      </w:r>
      <w:r>
        <w:rPr>
          <w:spacing w:val="2"/>
        </w:rPr>
        <w:t xml:space="preserve"> </w:t>
      </w:r>
      <w:r>
        <w:t>faith</w:t>
      </w:r>
      <w:r>
        <w:rPr>
          <w:spacing w:val="1"/>
        </w:rPr>
        <w:t xml:space="preserve"> </w:t>
      </w:r>
      <w:hyperlink r:id="rId12">
        <w:r>
          <w:rPr>
            <w:color w:val="006FC0"/>
            <w:u w:val="single" w:color="006FC0"/>
          </w:rPr>
          <w:t>bit.ly/2L30LX3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[g]:</w:t>
      </w:r>
      <w:r>
        <w:rPr>
          <w:spacing w:val="2"/>
        </w:rPr>
        <w:t xml:space="preserve"> </w:t>
      </w:r>
      <w:r>
        <w:t>good</w:t>
      </w:r>
      <w:r>
        <w:rPr>
          <w:spacing w:val="1"/>
        </w:rPr>
        <w:t xml:space="preserve"> </w:t>
      </w:r>
      <w:hyperlink r:id="rId13">
        <w:r>
          <w:rPr>
            <w:color w:val="006FC0"/>
            <w:u w:val="single" w:color="006FC0"/>
          </w:rPr>
          <w:t>bit.ly/2SHAcuJ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[h]:</w:t>
      </w:r>
      <w:r>
        <w:rPr>
          <w:spacing w:val="2"/>
        </w:rPr>
        <w:t xml:space="preserve"> </w:t>
      </w:r>
      <w:r>
        <w:t>heart</w:t>
      </w:r>
      <w:r>
        <w:rPr>
          <w:spacing w:val="3"/>
        </w:rPr>
        <w:t xml:space="preserve"> </w:t>
      </w:r>
      <w:hyperlink r:id="rId14">
        <w:r>
          <w:rPr>
            <w:color w:val="006FC0"/>
            <w:u w:val="single" w:color="006FC0"/>
          </w:rPr>
          <w:t>bit.ly/3cbRckG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[i]:</w:t>
      </w:r>
      <w:r>
        <w:rPr>
          <w:spacing w:val="2"/>
        </w:rPr>
        <w:t xml:space="preserve"> </w:t>
      </w:r>
      <w:r>
        <w:t>key</w:t>
      </w:r>
      <w:r>
        <w:rPr>
          <w:spacing w:val="1"/>
        </w:rPr>
        <w:t xml:space="preserve"> </w:t>
      </w:r>
      <w:hyperlink r:id="rId15">
        <w:r>
          <w:rPr>
            <w:color w:val="006FC0"/>
            <w:u w:val="single" w:color="006FC0"/>
          </w:rPr>
          <w:t>bit.ly/2YCmFs8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[I]:</w:t>
      </w:r>
      <w:r>
        <w:rPr>
          <w:spacing w:val="3"/>
        </w:rPr>
        <w:t xml:space="preserve"> </w:t>
      </w:r>
      <w:r>
        <w:t>sit</w:t>
      </w:r>
      <w:r>
        <w:rPr>
          <w:spacing w:val="2"/>
        </w:rPr>
        <w:t xml:space="preserve"> </w:t>
      </w:r>
      <w:hyperlink r:id="rId16">
        <w:r>
          <w:rPr>
            <w:color w:val="006FC0"/>
            <w:u w:val="single" w:color="006FC0"/>
          </w:rPr>
          <w:t>bit.ly/3b8PiQ8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[j]:</w:t>
      </w:r>
      <w:r>
        <w:rPr>
          <w:spacing w:val="2"/>
        </w:rPr>
        <w:t xml:space="preserve"> </w:t>
      </w:r>
      <w:r>
        <w:t>yet</w:t>
      </w:r>
      <w:r>
        <w:rPr>
          <w:spacing w:val="2"/>
        </w:rPr>
        <w:t xml:space="preserve"> </w:t>
      </w:r>
      <w:hyperlink r:id="rId17">
        <w:r>
          <w:rPr>
            <w:color w:val="006FC0"/>
            <w:u w:val="single" w:color="006FC0"/>
          </w:rPr>
          <w:t>bit.ly/2yzX2O7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[k]:</w:t>
      </w:r>
      <w:r>
        <w:rPr>
          <w:spacing w:val="2"/>
        </w:rPr>
        <w:t xml:space="preserve"> </w:t>
      </w:r>
      <w:r>
        <w:t>kiss</w:t>
      </w:r>
      <w:r>
        <w:rPr>
          <w:spacing w:val="1"/>
        </w:rPr>
        <w:t xml:space="preserve"> </w:t>
      </w:r>
      <w:hyperlink r:id="rId18">
        <w:r>
          <w:rPr>
            <w:color w:val="006FC0"/>
            <w:u w:val="single" w:color="006FC0"/>
          </w:rPr>
          <w:t>bit.ly/35B6FrO</w:t>
        </w:r>
      </w:hyperlink>
      <w:r>
        <w:rPr>
          <w:color w:val="006FC0"/>
          <w:spacing w:val="1"/>
        </w:rPr>
        <w:t xml:space="preserve"> </w:t>
      </w:r>
      <w:r>
        <w:t xml:space="preserve">Lowercase [l]: little </w:t>
      </w:r>
      <w:hyperlink r:id="rId19">
        <w:r>
          <w:rPr>
            <w:color w:val="006FC0"/>
            <w:u w:val="single" w:color="006FC0"/>
          </w:rPr>
          <w:t>bit.ly/35BOHWe</w:t>
        </w:r>
      </w:hyperlink>
      <w:r>
        <w:rPr>
          <w:color w:val="006FC0"/>
          <w:spacing w:val="1"/>
        </w:rPr>
        <w:t xml:space="preserve"> </w:t>
      </w:r>
      <w:r>
        <w:t xml:space="preserve">Uppercase [L]: Italian figlio </w:t>
      </w:r>
      <w:hyperlink r:id="rId20">
        <w:r>
          <w:rPr>
            <w:color w:val="006FC0"/>
            <w:u w:val="single" w:color="006FC0"/>
          </w:rPr>
          <w:t>bit.ly/3agoSiQ</w:t>
        </w:r>
      </w:hyperlink>
      <w:r>
        <w:rPr>
          <w:color w:val="006FC0"/>
          <w:spacing w:val="-52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[m]:</w:t>
      </w:r>
      <w:r>
        <w:rPr>
          <w:spacing w:val="3"/>
        </w:rPr>
        <w:t xml:space="preserve"> </w:t>
      </w:r>
      <w:r>
        <w:t>mist</w:t>
      </w:r>
      <w:r>
        <w:rPr>
          <w:spacing w:val="2"/>
        </w:rPr>
        <w:t xml:space="preserve"> </w:t>
      </w:r>
      <w:hyperlink r:id="rId21">
        <w:r>
          <w:rPr>
            <w:color w:val="006FC0"/>
            <w:u w:val="single" w:color="006FC0"/>
          </w:rPr>
          <w:t>bit.ly/3beJdlD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[n]:</w:t>
      </w:r>
      <w:r>
        <w:rPr>
          <w:spacing w:val="2"/>
        </w:rPr>
        <w:t xml:space="preserve"> </w:t>
      </w:r>
      <w:r>
        <w:t>nine</w:t>
      </w:r>
      <w:r>
        <w:rPr>
          <w:spacing w:val="-1"/>
        </w:rPr>
        <w:t xml:space="preserve"> </w:t>
      </w:r>
      <w:hyperlink r:id="rId22">
        <w:r>
          <w:rPr>
            <w:color w:val="006FC0"/>
            <w:u w:val="single" w:color="006FC0"/>
          </w:rPr>
          <w:t>bit.ly/2YHrrVh</w:t>
        </w:r>
      </w:hyperlink>
      <w:r>
        <w:rPr>
          <w:color w:val="006FC0"/>
          <w:spacing w:val="1"/>
        </w:rPr>
        <w:t xml:space="preserve"> </w:t>
      </w:r>
      <w:r>
        <w:t>Uppercase</w:t>
      </w:r>
      <w:r>
        <w:rPr>
          <w:spacing w:val="-1"/>
        </w:rPr>
        <w:t xml:space="preserve"> </w:t>
      </w:r>
      <w:r>
        <w:t>[N]:</w:t>
      </w:r>
      <w:r>
        <w:rPr>
          <w:spacing w:val="2"/>
        </w:rPr>
        <w:t xml:space="preserve"> </w:t>
      </w:r>
      <w:r>
        <w:t>wing</w:t>
      </w:r>
      <w:r>
        <w:rPr>
          <w:spacing w:val="2"/>
        </w:rPr>
        <w:t xml:space="preserve"> </w:t>
      </w:r>
      <w:hyperlink r:id="rId23">
        <w:r>
          <w:rPr>
            <w:color w:val="006FC0"/>
            <w:u w:val="single" w:color="006FC0"/>
          </w:rPr>
          <w:t>bit.ly/2SE2gPN</w:t>
        </w:r>
      </w:hyperlink>
    </w:p>
    <w:p w14:paraId="33E22DAD" w14:textId="77777777" w:rsidR="00CA7882" w:rsidRDefault="00000000">
      <w:pPr>
        <w:pStyle w:val="BodyText"/>
        <w:ind w:left="119" w:right="6817"/>
      </w:pPr>
      <w:r>
        <w:t>Dash [-] + lowercase [j]: Italian signore</w:t>
      </w:r>
      <w:r>
        <w:rPr>
          <w:spacing w:val="-52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[o]:</w:t>
      </w:r>
      <w:r>
        <w:rPr>
          <w:spacing w:val="2"/>
        </w:rPr>
        <w:t xml:space="preserve"> </w:t>
      </w:r>
      <w:r>
        <w:t>obey</w:t>
      </w:r>
      <w:r>
        <w:rPr>
          <w:spacing w:val="2"/>
        </w:rPr>
        <w:t xml:space="preserve"> </w:t>
      </w:r>
      <w:hyperlink r:id="rId24">
        <w:r>
          <w:rPr>
            <w:color w:val="006FC0"/>
            <w:u w:val="single" w:color="006FC0"/>
          </w:rPr>
          <w:t>bit.ly/3bb6q7Y</w:t>
        </w:r>
      </w:hyperlink>
      <w:r>
        <w:rPr>
          <w:color w:val="006FC0"/>
          <w:spacing w:val="1"/>
        </w:rPr>
        <w:t xml:space="preserve"> </w:t>
      </w:r>
      <w:r>
        <w:t>Uppercase</w:t>
      </w:r>
      <w:r>
        <w:rPr>
          <w:spacing w:val="-2"/>
        </w:rPr>
        <w:t xml:space="preserve"> </w:t>
      </w:r>
      <w:r>
        <w:t>[O]:</w:t>
      </w:r>
      <w:r>
        <w:rPr>
          <w:spacing w:val="1"/>
        </w:rPr>
        <w:t xml:space="preserve"> </w:t>
      </w:r>
      <w:r>
        <w:t>ought</w:t>
      </w:r>
      <w:r>
        <w:rPr>
          <w:spacing w:val="1"/>
        </w:rPr>
        <w:t xml:space="preserve"> </w:t>
      </w:r>
      <w:hyperlink r:id="rId25">
        <w:r>
          <w:rPr>
            <w:color w:val="006FC0"/>
            <w:u w:val="single" w:color="006FC0"/>
          </w:rPr>
          <w:t>bit.ly/3diCQ1U</w:t>
        </w:r>
      </w:hyperlink>
    </w:p>
    <w:p w14:paraId="06FF24EF" w14:textId="77777777" w:rsidR="00CA7882" w:rsidRDefault="00000000">
      <w:pPr>
        <w:pStyle w:val="BodyText"/>
        <w:ind w:right="5907"/>
      </w:pPr>
      <w:r>
        <w:t xml:space="preserve">Lowercase [oe]: German schön </w:t>
      </w:r>
      <w:hyperlink r:id="rId26">
        <w:r>
          <w:rPr>
            <w:color w:val="006FC0"/>
            <w:u w:val="single" w:color="006FC0"/>
          </w:rPr>
          <w:t>bit.ly/3h2GuAc</w:t>
        </w:r>
      </w:hyperlink>
      <w:r>
        <w:rPr>
          <w:color w:val="006FC0"/>
          <w:spacing w:val="1"/>
        </w:rPr>
        <w:t xml:space="preserve"> </w:t>
      </w:r>
      <w:r>
        <w:t xml:space="preserve">Uppercase [OE]: German können </w:t>
      </w:r>
      <w:hyperlink r:id="rId27">
        <w:r>
          <w:rPr>
            <w:color w:val="006FC0"/>
            <w:u w:val="single" w:color="006FC0"/>
          </w:rPr>
          <w:t>bit.ly/37oGZBa</w:t>
        </w:r>
      </w:hyperlink>
      <w:r>
        <w:rPr>
          <w:color w:val="006FC0"/>
          <w:spacing w:val="-52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[p]:</w:t>
      </w:r>
      <w:r>
        <w:rPr>
          <w:spacing w:val="3"/>
        </w:rPr>
        <w:t xml:space="preserve"> </w:t>
      </w:r>
      <w:r>
        <w:t xml:space="preserve">pure </w:t>
      </w:r>
      <w:hyperlink r:id="rId28">
        <w:r>
          <w:rPr>
            <w:color w:val="006FC0"/>
            <w:u w:val="single" w:color="006FC0"/>
          </w:rPr>
          <w:t>bit.ly/3dlWDh4</w:t>
        </w:r>
      </w:hyperlink>
    </w:p>
    <w:p w14:paraId="0538AB8F" w14:textId="77777777" w:rsidR="00CA7882" w:rsidRDefault="00000000">
      <w:pPr>
        <w:pStyle w:val="BodyText"/>
        <w:spacing w:before="3" w:line="251" w:lineRule="exact"/>
      </w:pPr>
      <w:r>
        <w:t>Lowercase</w:t>
      </w:r>
      <w:r>
        <w:rPr>
          <w:spacing w:val="-3"/>
        </w:rPr>
        <w:t xml:space="preserve"> </w:t>
      </w:r>
      <w:r>
        <w:t>[q]: song</w:t>
      </w:r>
    </w:p>
    <w:p w14:paraId="6A1A5268" w14:textId="77777777" w:rsidR="00CA7882" w:rsidRDefault="00000000">
      <w:pPr>
        <w:pStyle w:val="BodyText"/>
        <w:ind w:right="7005"/>
      </w:pPr>
      <w:r>
        <w:t xml:space="preserve">Uppercase [R]: rose </w:t>
      </w:r>
      <w:hyperlink r:id="rId29">
        <w:r>
          <w:rPr>
            <w:color w:val="006FC0"/>
            <w:u w:val="single" w:color="006FC0"/>
          </w:rPr>
          <w:t>bit.ly/2SFsQrP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3"/>
        </w:rPr>
        <w:t xml:space="preserve"> </w:t>
      </w:r>
      <w:r>
        <w:t>[r]: thread</w:t>
      </w:r>
      <w:r>
        <w:rPr>
          <w:spacing w:val="-1"/>
        </w:rPr>
        <w:t xml:space="preserve"> </w:t>
      </w:r>
      <w:hyperlink r:id="rId30">
        <w:r>
          <w:rPr>
            <w:color w:val="006FC0"/>
            <w:u w:val="single" w:color="006FC0"/>
          </w:rPr>
          <w:t>bit.ly/2xDxsHz</w:t>
        </w:r>
      </w:hyperlink>
    </w:p>
    <w:p w14:paraId="0ED8483C" w14:textId="77777777" w:rsidR="00CA7882" w:rsidRDefault="00000000">
      <w:pPr>
        <w:pStyle w:val="BodyText"/>
        <w:spacing w:before="3" w:line="237" w:lineRule="auto"/>
        <w:ind w:right="4813"/>
      </w:pPr>
      <w:r>
        <w:t xml:space="preserve">Double lowercase [rr] is a rolled r: Italian rosa </w:t>
      </w:r>
      <w:hyperlink r:id="rId31">
        <w:r>
          <w:rPr>
            <w:color w:val="006FC0"/>
            <w:u w:val="single" w:color="006FC0"/>
          </w:rPr>
          <w:t>bit.ly/2Kb9mdi</w:t>
        </w:r>
      </w:hyperlink>
      <w:r>
        <w:rPr>
          <w:color w:val="006FC0"/>
          <w:spacing w:val="-52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[s]:</w:t>
      </w:r>
      <w:r>
        <w:rPr>
          <w:spacing w:val="3"/>
        </w:rPr>
        <w:t xml:space="preserve"> </w:t>
      </w:r>
      <w:r>
        <w:t>sing</w:t>
      </w:r>
      <w:r>
        <w:rPr>
          <w:spacing w:val="2"/>
        </w:rPr>
        <w:t xml:space="preserve"> </w:t>
      </w:r>
      <w:hyperlink r:id="rId32">
        <w:r>
          <w:rPr>
            <w:color w:val="006FC0"/>
            <w:u w:val="single" w:color="006FC0"/>
          </w:rPr>
          <w:t>bit.ly/2YD76QR</w:t>
        </w:r>
      </w:hyperlink>
    </w:p>
    <w:p w14:paraId="1A57E138" w14:textId="77777777" w:rsidR="00CA7882" w:rsidRDefault="00000000">
      <w:pPr>
        <w:pStyle w:val="BodyText"/>
        <w:spacing w:before="2"/>
        <w:ind w:right="6963"/>
      </w:pPr>
      <w:r>
        <w:pict w14:anchorId="626AE74D">
          <v:rect id="docshape1" o:spid="_x0000_s1029" style="position:absolute;left:0;text-align:left;margin-left:136.3pt;margin-top:24.3pt;width:71.05pt;height:.5pt;z-index:15728640;mso-position-horizontal-relative:page" fillcolor="#006fc0" stroked="f">
            <w10:wrap anchorx="page"/>
          </v:rect>
        </w:pict>
      </w:r>
      <w:r>
        <w:t xml:space="preserve">Uppercase [S]: sheep </w:t>
      </w:r>
      <w:hyperlink r:id="rId33">
        <w:r>
          <w:rPr>
            <w:color w:val="006FC0"/>
            <w:u w:val="single" w:color="006FC0"/>
          </w:rPr>
          <w:t>bit.ly/3dmEXSs</w:t>
        </w:r>
      </w:hyperlink>
      <w:r>
        <w:rPr>
          <w:color w:val="006FC0"/>
          <w:spacing w:val="-52"/>
        </w:rPr>
        <w:t xml:space="preserve"> </w:t>
      </w:r>
      <w:r>
        <w:t>Lowercase</w:t>
      </w:r>
      <w:r>
        <w:rPr>
          <w:spacing w:val="-2"/>
        </w:rPr>
        <w:t xml:space="preserve"> </w:t>
      </w:r>
      <w:r>
        <w:t>[t]:</w:t>
      </w:r>
      <w:r>
        <w:rPr>
          <w:spacing w:val="2"/>
        </w:rPr>
        <w:t xml:space="preserve"> </w:t>
      </w:r>
      <w:r>
        <w:t>tone</w:t>
      </w:r>
      <w:r>
        <w:rPr>
          <w:spacing w:val="-1"/>
        </w:rPr>
        <w:t xml:space="preserve"> </w:t>
      </w:r>
      <w:hyperlink r:id="rId34">
        <w:r>
          <w:rPr>
            <w:color w:val="006FC0"/>
          </w:rPr>
          <w:t>bit.ly/2SI9MZX</w:t>
        </w:r>
      </w:hyperlink>
    </w:p>
    <w:p w14:paraId="3867D665" w14:textId="77777777" w:rsidR="00CA7882" w:rsidRDefault="00000000">
      <w:pPr>
        <w:pStyle w:val="BodyText"/>
        <w:ind w:right="5748"/>
      </w:pPr>
      <w:r>
        <w:pict w14:anchorId="3A387028">
          <v:rect id="docshape2" o:spid="_x0000_s1028" style="position:absolute;left:0;text-align:left;margin-left:207.1pt;margin-top:11.45pt;width:68.4pt;height:.5pt;z-index:-15785472;mso-position-horizontal-relative:page" fillcolor="#006fc0" stroked="f">
            <w10:wrap anchorx="page"/>
          </v:rect>
        </w:pict>
      </w:r>
      <w:r>
        <w:t xml:space="preserve">Lowercase </w:t>
      </w:r>
      <w:r>
        <w:rPr>
          <w:i/>
        </w:rPr>
        <w:t xml:space="preserve">t </w:t>
      </w:r>
      <w:r>
        <w:t xml:space="preserve">uppercase S [tS]: child </w:t>
      </w:r>
      <w:hyperlink r:id="rId35">
        <w:r>
          <w:rPr>
            <w:color w:val="006FC0"/>
          </w:rPr>
          <w:t>bit.ly/35ChxG8</w:t>
        </w:r>
      </w:hyperlink>
      <w:r>
        <w:rPr>
          <w:color w:val="006FC0"/>
          <w:spacing w:val="-52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[th]:</w:t>
      </w:r>
      <w:r>
        <w:rPr>
          <w:spacing w:val="3"/>
        </w:rPr>
        <w:t xml:space="preserve"> </w:t>
      </w:r>
      <w:r>
        <w:t>thin</w:t>
      </w:r>
      <w:r>
        <w:rPr>
          <w:spacing w:val="2"/>
        </w:rPr>
        <w:t xml:space="preserve"> </w:t>
      </w:r>
      <w:hyperlink r:id="rId36">
        <w:r>
          <w:rPr>
            <w:color w:val="006FC0"/>
            <w:u w:val="single" w:color="006FC0"/>
          </w:rPr>
          <w:t>bit.ly/2L5gDsg</w:t>
        </w:r>
      </w:hyperlink>
    </w:p>
    <w:p w14:paraId="0298AB40" w14:textId="77777777" w:rsidR="00CA7882" w:rsidRDefault="00000000">
      <w:pPr>
        <w:pStyle w:val="BodyText"/>
        <w:ind w:right="5687"/>
      </w:pPr>
      <w:r>
        <w:t xml:space="preserve">Uppercase T lowercase </w:t>
      </w:r>
      <w:r>
        <w:rPr>
          <w:i/>
        </w:rPr>
        <w:t xml:space="preserve">h </w:t>
      </w:r>
      <w:r>
        <w:t xml:space="preserve">[Th]: them </w:t>
      </w:r>
      <w:hyperlink r:id="rId37">
        <w:r>
          <w:rPr>
            <w:color w:val="006FC0"/>
            <w:u w:val="single" w:color="006FC0"/>
          </w:rPr>
          <w:t>bit.ly/2L5gDsg</w:t>
        </w:r>
      </w:hyperlink>
      <w:r>
        <w:rPr>
          <w:color w:val="006FC0"/>
          <w:spacing w:val="-52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[u]:</w:t>
      </w:r>
      <w:r>
        <w:rPr>
          <w:spacing w:val="3"/>
        </w:rPr>
        <w:t xml:space="preserve"> </w:t>
      </w:r>
      <w:r>
        <w:t>moon</w:t>
      </w:r>
      <w:r>
        <w:rPr>
          <w:spacing w:val="1"/>
        </w:rPr>
        <w:t xml:space="preserve"> </w:t>
      </w:r>
      <w:hyperlink r:id="rId38">
        <w:r>
          <w:rPr>
            <w:color w:val="006FC0"/>
            <w:u w:val="single" w:color="006FC0"/>
          </w:rPr>
          <w:t>bit.ly/2SHwcdF</w:t>
        </w:r>
      </w:hyperlink>
    </w:p>
    <w:p w14:paraId="35EE5F76" w14:textId="77777777" w:rsidR="00CA7882" w:rsidRDefault="00000000">
      <w:pPr>
        <w:pStyle w:val="BodyText"/>
        <w:ind w:right="7024"/>
      </w:pPr>
      <w:r>
        <w:pict w14:anchorId="223379B0">
          <v:rect id="docshape3" o:spid="_x0000_s1027" style="position:absolute;left:0;text-align:left;margin-left:143.5pt;margin-top:24.2pt;width:61.45pt;height:.5pt;z-index:15729664;mso-position-horizontal-relative:page" fillcolor="#006fc0" stroked="f">
            <w10:wrap anchorx="page"/>
          </v:rect>
        </w:pict>
      </w:r>
      <w:r>
        <w:t xml:space="preserve">Uppercase [U]: book </w:t>
      </w:r>
      <w:hyperlink r:id="rId39">
        <w:r>
          <w:rPr>
            <w:color w:val="006FC0"/>
            <w:u w:val="single" w:color="006FC0"/>
          </w:rPr>
          <w:t>bit.ly/2SJ3V6G</w:t>
        </w:r>
      </w:hyperlink>
      <w:r>
        <w:rPr>
          <w:color w:val="006FC0"/>
          <w:spacing w:val="-52"/>
        </w:rPr>
        <w:t xml:space="preserve"> </w:t>
      </w:r>
      <w:r>
        <w:t>Lowercase</w:t>
      </w:r>
      <w:r>
        <w:rPr>
          <w:spacing w:val="-2"/>
        </w:rPr>
        <w:t xml:space="preserve"> </w:t>
      </w:r>
      <w:r>
        <w:t>[v]:</w:t>
      </w:r>
      <w:r>
        <w:rPr>
          <w:spacing w:val="2"/>
        </w:rPr>
        <w:t xml:space="preserve"> </w:t>
      </w:r>
      <w:r>
        <w:t>voice</w:t>
      </w:r>
      <w:r>
        <w:rPr>
          <w:spacing w:val="-1"/>
        </w:rPr>
        <w:t xml:space="preserve"> </w:t>
      </w:r>
      <w:hyperlink r:id="rId40">
        <w:r>
          <w:rPr>
            <w:color w:val="006FC0"/>
          </w:rPr>
          <w:t>bit.ly/2L62Sti</w:t>
        </w:r>
      </w:hyperlink>
    </w:p>
    <w:p w14:paraId="14D107F7" w14:textId="77777777" w:rsidR="00CA7882" w:rsidRDefault="00000000">
      <w:pPr>
        <w:pStyle w:val="BodyText"/>
        <w:spacing w:before="3" w:line="237" w:lineRule="auto"/>
        <w:ind w:right="5864"/>
      </w:pPr>
      <w:r>
        <w:pict w14:anchorId="2BD00F88">
          <v:rect id="docshape4" o:spid="_x0000_s1026" style="position:absolute;left:0;text-align:left;margin-left:203.05pt;margin-top:11.5pt;width:66.7pt;height:.5pt;z-index:-15784448;mso-position-horizontal-relative:page" fillcolor="#006fc0" stroked="f">
            <w10:wrap anchorx="page"/>
          </v:rect>
        </w:pict>
      </w:r>
      <w:r>
        <w:t xml:space="preserve">Uppercase [V]: the uh sound of up </w:t>
      </w:r>
      <w:hyperlink r:id="rId41">
        <w:r>
          <w:rPr>
            <w:color w:val="006FC0"/>
          </w:rPr>
          <w:t>bit.ly/2Wtvv93</w:t>
        </w:r>
      </w:hyperlink>
      <w:r>
        <w:rPr>
          <w:color w:val="006FC0"/>
          <w:spacing w:val="-52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[w]:</w:t>
      </w:r>
      <w:r>
        <w:rPr>
          <w:spacing w:val="3"/>
        </w:rPr>
        <w:t xml:space="preserve"> </w:t>
      </w:r>
      <w:r>
        <w:t>wish</w:t>
      </w:r>
      <w:r>
        <w:rPr>
          <w:spacing w:val="1"/>
        </w:rPr>
        <w:t xml:space="preserve"> </w:t>
      </w:r>
      <w:hyperlink r:id="rId42">
        <w:r>
          <w:rPr>
            <w:color w:val="006FC0"/>
            <w:u w:val="single" w:color="006FC0"/>
          </w:rPr>
          <w:t>bit.ly/2YHtbhh</w:t>
        </w:r>
      </w:hyperlink>
    </w:p>
    <w:p w14:paraId="322B4DE5" w14:textId="77777777" w:rsidR="00CA7882" w:rsidRDefault="00CA7882">
      <w:pPr>
        <w:spacing w:line="237" w:lineRule="auto"/>
        <w:sectPr w:rsidR="00CA7882">
          <w:type w:val="continuous"/>
          <w:pgSz w:w="12240" w:h="15840"/>
          <w:pgMar w:top="940" w:right="960" w:bottom="280" w:left="840" w:header="720" w:footer="720" w:gutter="0"/>
          <w:cols w:space="720"/>
        </w:sectPr>
      </w:pPr>
    </w:p>
    <w:p w14:paraId="425828C0" w14:textId="77777777" w:rsidR="00CA7882" w:rsidRDefault="00000000">
      <w:pPr>
        <w:pStyle w:val="BodyText"/>
        <w:spacing w:before="62"/>
        <w:ind w:right="6450"/>
      </w:pPr>
      <w:r>
        <w:lastRenderedPageBreak/>
        <w:t>Uppercase</w:t>
      </w:r>
      <w:r>
        <w:rPr>
          <w:spacing w:val="-1"/>
        </w:rPr>
        <w:t xml:space="preserve"> </w:t>
      </w:r>
      <w:r>
        <w:t>[W]:</w:t>
      </w:r>
      <w:r>
        <w:rPr>
          <w:spacing w:val="2"/>
        </w:rPr>
        <w:t xml:space="preserve"> </w:t>
      </w:r>
      <w:r>
        <w:t>wheat</w:t>
      </w:r>
      <w:r>
        <w:rPr>
          <w:spacing w:val="2"/>
        </w:rPr>
        <w:t xml:space="preserve"> </w:t>
      </w:r>
      <w:hyperlink r:id="rId43">
        <w:r>
          <w:rPr>
            <w:color w:val="006FC0"/>
            <w:u w:val="single" w:color="006FC0"/>
          </w:rPr>
          <w:t>bit.ly/35zvbJW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[x]:</w:t>
      </w:r>
      <w:r>
        <w:rPr>
          <w:spacing w:val="3"/>
        </w:rPr>
        <w:t xml:space="preserve"> </w:t>
      </w:r>
      <w:r>
        <w:t>hue</w:t>
      </w:r>
      <w:r>
        <w:rPr>
          <w:spacing w:val="-1"/>
        </w:rPr>
        <w:t xml:space="preserve"> </w:t>
      </w:r>
      <w:hyperlink r:id="rId44">
        <w:r>
          <w:rPr>
            <w:color w:val="006FC0"/>
            <w:u w:val="single" w:color="006FC0"/>
          </w:rPr>
          <w:t>bit.ly/3gYY1sP</w:t>
        </w:r>
      </w:hyperlink>
      <w:r>
        <w:rPr>
          <w:color w:val="006FC0"/>
          <w:spacing w:val="1"/>
        </w:rPr>
        <w:t xml:space="preserve"> </w:t>
      </w:r>
      <w:r>
        <w:t>Uppercase</w:t>
      </w:r>
      <w:r>
        <w:rPr>
          <w:spacing w:val="-1"/>
        </w:rPr>
        <w:t xml:space="preserve"> </w:t>
      </w:r>
      <w:r>
        <w:t>[X]:</w:t>
      </w:r>
      <w:r>
        <w:rPr>
          <w:spacing w:val="1"/>
        </w:rPr>
        <w:t xml:space="preserve"> </w:t>
      </w:r>
      <w:r>
        <w:t>Nacht</w:t>
      </w:r>
      <w:r>
        <w:rPr>
          <w:spacing w:val="2"/>
        </w:rPr>
        <w:t xml:space="preserve"> </w:t>
      </w:r>
      <w:hyperlink r:id="rId45">
        <w:r>
          <w:rPr>
            <w:color w:val="006FC0"/>
            <w:u w:val="single" w:color="006FC0"/>
          </w:rPr>
          <w:t>bit.ly/2KvtaIg</w:t>
        </w:r>
      </w:hyperlink>
      <w:r>
        <w:rPr>
          <w:color w:val="006FC0"/>
          <w:spacing w:val="1"/>
        </w:rPr>
        <w:t xml:space="preserve"> </w:t>
      </w:r>
      <w:r>
        <w:t>Lowercase</w:t>
      </w:r>
      <w:r>
        <w:rPr>
          <w:spacing w:val="-3"/>
        </w:rPr>
        <w:t xml:space="preserve"> </w:t>
      </w:r>
      <w:r>
        <w:t>[y]: German Blüte</w:t>
      </w:r>
      <w:r>
        <w:rPr>
          <w:spacing w:val="-3"/>
        </w:rPr>
        <w:t xml:space="preserve"> </w:t>
      </w:r>
      <w:hyperlink r:id="rId46">
        <w:r>
          <w:rPr>
            <w:color w:val="006FC0"/>
            <w:u w:val="single" w:color="006FC0"/>
          </w:rPr>
          <w:t>bit.ly/3nttPbJ</w:t>
        </w:r>
      </w:hyperlink>
    </w:p>
    <w:p w14:paraId="4B20306E" w14:textId="77777777" w:rsidR="00CA7882" w:rsidRDefault="00000000">
      <w:pPr>
        <w:pStyle w:val="BodyText"/>
        <w:spacing w:line="242" w:lineRule="auto"/>
        <w:ind w:right="6151"/>
      </w:pPr>
      <w:r>
        <w:t xml:space="preserve">Uppercase [Y]: German Küsse </w:t>
      </w:r>
      <w:hyperlink r:id="rId47">
        <w:r>
          <w:rPr>
            <w:color w:val="006FC0"/>
            <w:u w:val="single" w:color="006FC0"/>
          </w:rPr>
          <w:t>bit.ly/2IVCepm</w:t>
        </w:r>
      </w:hyperlink>
      <w:r>
        <w:rPr>
          <w:color w:val="006FC0"/>
          <w:spacing w:val="-52"/>
        </w:rPr>
        <w:t xml:space="preserve"> </w:t>
      </w:r>
      <w:r>
        <w:t>Lowercase</w:t>
      </w:r>
      <w:r>
        <w:rPr>
          <w:spacing w:val="-1"/>
        </w:rPr>
        <w:t xml:space="preserve"> </w:t>
      </w:r>
      <w:r>
        <w:t>[z]:</w:t>
      </w:r>
      <w:r>
        <w:rPr>
          <w:spacing w:val="3"/>
        </w:rPr>
        <w:t xml:space="preserve"> </w:t>
      </w:r>
      <w:r>
        <w:t>zeal</w:t>
      </w:r>
      <w:r>
        <w:rPr>
          <w:spacing w:val="2"/>
        </w:rPr>
        <w:t xml:space="preserve"> </w:t>
      </w:r>
      <w:hyperlink r:id="rId48">
        <w:r>
          <w:rPr>
            <w:color w:val="006FC0"/>
            <w:u w:val="single" w:color="006FC0"/>
          </w:rPr>
          <w:t>bit.ly/2SFvgqg</w:t>
        </w:r>
      </w:hyperlink>
    </w:p>
    <w:p w14:paraId="2CEECE45" w14:textId="77777777" w:rsidR="00CA7882" w:rsidRDefault="00000000">
      <w:pPr>
        <w:pStyle w:val="BodyText"/>
        <w:spacing w:line="251" w:lineRule="exact"/>
      </w:pPr>
      <w:r>
        <w:t>Uppercase</w:t>
      </w:r>
      <w:r>
        <w:rPr>
          <w:spacing w:val="-2"/>
        </w:rPr>
        <w:t xml:space="preserve"> </w:t>
      </w:r>
      <w:r>
        <w:t>[Z]:</w:t>
      </w:r>
      <w:r>
        <w:rPr>
          <w:spacing w:val="2"/>
        </w:rPr>
        <w:t xml:space="preserve"> </w:t>
      </w:r>
      <w:r>
        <w:t>measure</w:t>
      </w:r>
      <w:r>
        <w:rPr>
          <w:spacing w:val="-1"/>
        </w:rPr>
        <w:t xml:space="preserve"> </w:t>
      </w:r>
      <w:hyperlink r:id="rId49">
        <w:r>
          <w:rPr>
            <w:color w:val="006FC0"/>
            <w:u w:val="single" w:color="006FC0"/>
          </w:rPr>
          <w:t>bit.ly/3b8OOd9</w:t>
        </w:r>
      </w:hyperlink>
    </w:p>
    <w:p w14:paraId="606BEC87" w14:textId="77777777" w:rsidR="00CA7882" w:rsidRDefault="00CA7882">
      <w:pPr>
        <w:pStyle w:val="BodyText"/>
        <w:spacing w:before="7"/>
        <w:ind w:left="0"/>
        <w:rPr>
          <w:sz w:val="12"/>
        </w:rPr>
      </w:pPr>
    </w:p>
    <w:p w14:paraId="275DF17A" w14:textId="77777777" w:rsidR="00CA7882" w:rsidRDefault="00000000">
      <w:pPr>
        <w:pStyle w:val="BodyText"/>
        <w:spacing w:before="92"/>
        <w:ind w:left="240" w:right="115"/>
        <w:jc w:val="both"/>
      </w:pPr>
      <w:r>
        <w:t>The schwa is indicated with a period [.]. The schwa represents an undefined sound in an unstressed syllable.</w:t>
      </w:r>
      <w:r>
        <w:rPr>
          <w:spacing w:val="1"/>
        </w:rPr>
        <w:t xml:space="preserve"> </w:t>
      </w:r>
      <w:r>
        <w:t xml:space="preserve">Pronunciation must be assigned. For example, the word </w:t>
      </w:r>
      <w:r>
        <w:rPr>
          <w:i/>
        </w:rPr>
        <w:t xml:space="preserve">remarkable </w:t>
      </w:r>
      <w:r>
        <w:t>contains two pronunciations of the schwa. If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schwas</w:t>
      </w:r>
      <w:r>
        <w:rPr>
          <w:spacing w:val="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IPA symbols,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syllable</w:t>
      </w:r>
      <w:r>
        <w:rPr>
          <w:spacing w:val="-2"/>
        </w:rPr>
        <w:t xml:space="preserve"> </w:t>
      </w:r>
      <w:r>
        <w:t>would be</w:t>
      </w:r>
      <w:r>
        <w:rPr>
          <w:spacing w:val="-6"/>
        </w:rPr>
        <w:t xml:space="preserve"> </w:t>
      </w:r>
      <w:r>
        <w:t>transcribed with</w:t>
      </w:r>
      <w:r>
        <w:rPr>
          <w:spacing w:val="-5"/>
        </w:rPr>
        <w:t xml:space="preserve"> </w:t>
      </w:r>
      <w:r>
        <w:t>an uppercase</w:t>
      </w:r>
      <w:r>
        <w:rPr>
          <w:spacing w:val="-1"/>
        </w:rPr>
        <w:t xml:space="preserve"> </w:t>
      </w:r>
      <w:r>
        <w:t>[V],</w:t>
      </w:r>
      <w:r>
        <w:rPr>
          <w:spacing w:val="-53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 fourth</w:t>
      </w:r>
      <w:r>
        <w:rPr>
          <w:spacing w:val="-3"/>
        </w:rPr>
        <w:t xml:space="preserve"> </w:t>
      </w:r>
      <w:r>
        <w:t>syllable would</w:t>
      </w:r>
      <w:r>
        <w:rPr>
          <w:spacing w:val="-4"/>
        </w:rPr>
        <w:t xml:space="preserve"> </w:t>
      </w:r>
      <w:r>
        <w:t>be transcribed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uppercase</w:t>
      </w:r>
      <w:r>
        <w:rPr>
          <w:spacing w:val="-10"/>
        </w:rPr>
        <w:t xml:space="preserve"> </w:t>
      </w:r>
      <w:r>
        <w:t>[U].</w:t>
      </w:r>
    </w:p>
    <w:p w14:paraId="5A05A784" w14:textId="77777777" w:rsidR="00CA7882" w:rsidRDefault="00CA7882">
      <w:pPr>
        <w:pStyle w:val="BodyText"/>
        <w:spacing w:before="2"/>
        <w:ind w:left="0"/>
      </w:pPr>
    </w:p>
    <w:p w14:paraId="25F856C2" w14:textId="77777777" w:rsidR="00CA7882" w:rsidRDefault="00000000">
      <w:pPr>
        <w:pStyle w:val="BodyText"/>
        <w:ind w:left="239" w:right="109"/>
        <w:jc w:val="both"/>
      </w:pPr>
      <w:r>
        <w:t>The glottal stop is indicated with a question mark [?]. The glottal stop is a speech sound in English and German. It</w:t>
      </w:r>
      <w:r>
        <w:rPr>
          <w:spacing w:val="-52"/>
        </w:rPr>
        <w:t xml:space="preserve"> </w:t>
      </w:r>
      <w:r>
        <w:t>is a manner of articulating a word or element that begins with a vowel. Notice the attack in the throat that occurs</w:t>
      </w:r>
      <w:r>
        <w:rPr>
          <w:spacing w:val="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enunciating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rPr>
          <w:i/>
        </w:rPr>
        <w:t>I</w:t>
      </w:r>
      <w:r>
        <w:t xml:space="preserve">, </w:t>
      </w:r>
      <w:r>
        <w:rPr>
          <w:i/>
        </w:rPr>
        <w:t>ever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i/>
        </w:rPr>
        <w:t>it</w:t>
      </w:r>
      <w:r>
        <w:t>.</w:t>
      </w:r>
      <w:r>
        <w:rPr>
          <w:spacing w:val="-1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words</w:t>
      </w:r>
      <w:r>
        <w:rPr>
          <w:spacing w:val="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transcribed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glottal</w:t>
      </w:r>
      <w:r>
        <w:rPr>
          <w:spacing w:val="-3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 word. Articulation of the glottal stop should be executed with care. It is reserved for initial vowel words or</w:t>
      </w:r>
      <w:r>
        <w:rPr>
          <w:spacing w:val="1"/>
        </w:rPr>
        <w:t xml:space="preserve"> </w:t>
      </w:r>
      <w:r>
        <w:t>elements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are stressed</w:t>
      </w:r>
      <w:r>
        <w:rPr>
          <w:spacing w:val="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phrase.</w:t>
      </w:r>
    </w:p>
    <w:p w14:paraId="43252838" w14:textId="77777777" w:rsidR="00CA7882" w:rsidRDefault="00CA7882">
      <w:pPr>
        <w:pStyle w:val="BodyText"/>
        <w:spacing w:before="11"/>
        <w:ind w:left="0"/>
        <w:rPr>
          <w:sz w:val="21"/>
        </w:rPr>
      </w:pPr>
    </w:p>
    <w:p w14:paraId="0384BAB9" w14:textId="2D8C192D" w:rsidR="00CA7882" w:rsidRDefault="00000000">
      <w:pPr>
        <w:pStyle w:val="BodyText"/>
        <w:ind w:left="239" w:right="112"/>
        <w:jc w:val="both"/>
      </w:pPr>
      <w:r>
        <w:t>A stressed syllable is indicated with a</w:t>
      </w:r>
      <w:r w:rsidR="00950A88">
        <w:t>n apostrophe</w:t>
      </w:r>
      <w:r>
        <w:t xml:space="preserve"> [</w:t>
      </w:r>
      <w:r w:rsidR="00950A88">
        <w:t>’</w:t>
      </w:r>
      <w:r>
        <w:t xml:space="preserve">]. The </w:t>
      </w:r>
      <w:r w:rsidR="00950A88">
        <w:t>apostrophe</w:t>
      </w:r>
      <w:r>
        <w:t xml:space="preserve"> is placed before the stressed syllable. For example,</w:t>
      </w:r>
      <w:r>
        <w:rPr>
          <w:spacing w:val="1"/>
        </w:rPr>
        <w:t xml:space="preserve"> </w:t>
      </w:r>
      <w:r>
        <w:rPr>
          <w:i/>
        </w:rPr>
        <w:t xml:space="preserve">believe </w:t>
      </w:r>
      <w:r>
        <w:t>is transcribed with a</w:t>
      </w:r>
      <w:r w:rsidR="00950A88">
        <w:t>n apostrophe</w:t>
      </w:r>
      <w:r>
        <w:t xml:space="preserve"> preceding the second syllable. Stress indications are not necessary for French.</w:t>
      </w:r>
      <w:r>
        <w:rPr>
          <w:spacing w:val="-52"/>
        </w:rPr>
        <w:t xml:space="preserve"> </w:t>
      </w:r>
      <w:r>
        <w:t>The final syllable of a French word or phrase is stressed, except when that syllable contains a schwa. The</w:t>
      </w:r>
      <w:r>
        <w:rPr>
          <w:spacing w:val="1"/>
        </w:rPr>
        <w:t xml:space="preserve"> </w:t>
      </w:r>
      <w:r>
        <w:t>penultimate</w:t>
      </w:r>
      <w:r>
        <w:rPr>
          <w:spacing w:val="-7"/>
        </w:rPr>
        <w:t xml:space="preserve"> </w:t>
      </w:r>
      <w:r>
        <w:t>syllable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stressed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schwa</w:t>
      </w:r>
      <w:r>
        <w:rPr>
          <w:spacing w:val="-6"/>
        </w:rPr>
        <w:t xml:space="preserve"> </w:t>
      </w:r>
      <w:r>
        <w:t>words.</w:t>
      </w:r>
      <w:r>
        <w:rPr>
          <w:spacing w:val="-2"/>
        </w:rPr>
        <w:t xml:space="preserve"> </w:t>
      </w:r>
      <w:r>
        <w:t>Stress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executed in</w:t>
      </w:r>
      <w:r>
        <w:rPr>
          <w:spacing w:val="-4"/>
        </w:rPr>
        <w:t xml:space="preserve"> </w:t>
      </w:r>
      <w:r>
        <w:t>French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lengthening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vowel</w:t>
      </w:r>
      <w:r>
        <w:rPr>
          <w:spacing w:val="2"/>
        </w:rPr>
        <w:t xml:space="preserve"> </w:t>
      </w:r>
      <w:r>
        <w:t>sound</w:t>
      </w:r>
      <w:r>
        <w:rPr>
          <w:spacing w:val="-53"/>
        </w:rPr>
        <w:t xml:space="preserve"> </w:t>
      </w:r>
      <w:r>
        <w:t>(not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weighted</w:t>
      </w:r>
      <w:r>
        <w:rPr>
          <w:spacing w:val="-3"/>
        </w:rPr>
        <w:t xml:space="preserve"> </w:t>
      </w:r>
      <w:r>
        <w:t>accentuation).</w:t>
      </w:r>
    </w:p>
    <w:p w14:paraId="15FBFE89" w14:textId="77777777" w:rsidR="00CA7882" w:rsidRDefault="00CA7882">
      <w:pPr>
        <w:pStyle w:val="BodyText"/>
        <w:spacing w:before="10"/>
        <w:ind w:left="0"/>
        <w:rPr>
          <w:sz w:val="21"/>
        </w:rPr>
      </w:pPr>
    </w:p>
    <w:p w14:paraId="7F609180" w14:textId="77777777" w:rsidR="00CA7882" w:rsidRDefault="00000000">
      <w:pPr>
        <w:pStyle w:val="BodyText"/>
        <w:ind w:left="239" w:right="111"/>
        <w:jc w:val="both"/>
      </w:pPr>
      <w:r>
        <w:t>A long</w:t>
      </w:r>
      <w:r>
        <w:rPr>
          <w:spacing w:val="-7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semicolon</w:t>
      </w:r>
      <w:r>
        <w:rPr>
          <w:spacing w:val="1"/>
        </w:rPr>
        <w:t xml:space="preserve"> </w:t>
      </w:r>
      <w:r>
        <w:t>[;]. A</w:t>
      </w:r>
      <w:r>
        <w:rPr>
          <w:spacing w:val="-4"/>
        </w:rPr>
        <w:t xml:space="preserve"> </w:t>
      </w:r>
      <w:r>
        <w:t>semicolon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 vowel</w:t>
      </w:r>
      <w:r>
        <w:rPr>
          <w:spacing w:val="-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lengthened. In</w:t>
      </w:r>
      <w:r>
        <w:rPr>
          <w:spacing w:val="-4"/>
        </w:rPr>
        <w:t xml:space="preserve"> </w:t>
      </w:r>
      <w:r>
        <w:t>English,</w:t>
      </w:r>
      <w:r>
        <w:rPr>
          <w:spacing w:val="-52"/>
        </w:rPr>
        <w:t xml:space="preserve"> </w:t>
      </w:r>
      <w:r>
        <w:t>the first vowel of a diphthong or triphthong is lengthened while singing. Vowel length is not typically indicated.</w:t>
      </w:r>
      <w:r>
        <w:rPr>
          <w:spacing w:val="1"/>
        </w:rPr>
        <w:t xml:space="preserve"> </w:t>
      </w:r>
      <w:r>
        <w:t>However,</w:t>
      </w:r>
      <w:r>
        <w:rPr>
          <w:spacing w:val="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transcription</w:t>
      </w:r>
      <w:r>
        <w:rPr>
          <w:spacing w:val="-4"/>
        </w:rPr>
        <w:t xml:space="preserve"> </w:t>
      </w:r>
      <w:r>
        <w:t>of other</w:t>
      </w:r>
      <w:r>
        <w:rPr>
          <w:spacing w:val="-5"/>
        </w:rPr>
        <w:t xml:space="preserve"> </w:t>
      </w:r>
      <w:r>
        <w:t>languages.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Italian</w:t>
      </w:r>
      <w:r>
        <w:rPr>
          <w:spacing w:val="-4"/>
        </w:rPr>
        <w:t xml:space="preserve"> </w:t>
      </w:r>
      <w:r>
        <w:t>word</w:t>
      </w:r>
      <w:r>
        <w:rPr>
          <w:spacing w:val="-52"/>
        </w:rPr>
        <w:t xml:space="preserve"> </w:t>
      </w:r>
      <w:r>
        <w:rPr>
          <w:i/>
        </w:rPr>
        <w:t>mio</w:t>
      </w:r>
      <w:r>
        <w:rPr>
          <w:i/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spoken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sung</w:t>
      </w:r>
      <w:r>
        <w:rPr>
          <w:spacing w:val="2"/>
        </w:rPr>
        <w:t xml:space="preserve"> </w:t>
      </w:r>
      <w:r>
        <w:t>forms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word.</w:t>
      </w:r>
    </w:p>
    <w:p w14:paraId="36BAE37F" w14:textId="77777777" w:rsidR="00CA7882" w:rsidRDefault="00CA7882">
      <w:pPr>
        <w:pStyle w:val="BodyText"/>
        <w:spacing w:before="9"/>
        <w:ind w:left="0"/>
        <w:rPr>
          <w:sz w:val="21"/>
        </w:rPr>
      </w:pPr>
    </w:p>
    <w:p w14:paraId="3AB64CB0" w14:textId="77777777" w:rsidR="00CA7882" w:rsidRDefault="00000000">
      <w:pPr>
        <w:pStyle w:val="BodyText"/>
        <w:ind w:left="239" w:right="108"/>
        <w:jc w:val="both"/>
      </w:pPr>
      <w:r>
        <w:t>A dash [-] is used to indicate nasality. The French language has four nasal vowels. A nasal mark precedes the</w:t>
      </w:r>
      <w:r>
        <w:rPr>
          <w:spacing w:val="1"/>
        </w:rPr>
        <w:t xml:space="preserve"> </w:t>
      </w:r>
      <w:r>
        <w:t>nasalized</w:t>
      </w:r>
      <w:r>
        <w:rPr>
          <w:spacing w:val="-1"/>
        </w:rPr>
        <w:t xml:space="preserve"> </w:t>
      </w:r>
      <w:r>
        <w:t>vowel.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instance,</w:t>
      </w:r>
      <w:r>
        <w:rPr>
          <w:spacing w:val="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rPr>
          <w:i/>
        </w:rPr>
        <w:t>l’ombre</w:t>
      </w:r>
      <w:r>
        <w:rPr>
          <w:i/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transcribed</w:t>
      </w:r>
      <w:r>
        <w:rPr>
          <w:spacing w:val="-1"/>
        </w:rPr>
        <w:t xml:space="preserve"> </w:t>
      </w:r>
      <w:r>
        <w:t>with a</w:t>
      </w:r>
      <w:r>
        <w:rPr>
          <w:spacing w:val="-7"/>
        </w:rPr>
        <w:t xml:space="preserve"> </w:t>
      </w:r>
      <w:r>
        <w:t>dash preceding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lowercase</w:t>
      </w:r>
      <w:r>
        <w:rPr>
          <w:spacing w:val="-3"/>
        </w:rPr>
        <w:t xml:space="preserve"> </w:t>
      </w:r>
      <w:r>
        <w:t>[o]</w:t>
      </w:r>
      <w:r>
        <w:rPr>
          <w:spacing w:val="-1"/>
        </w:rPr>
        <w:t xml:space="preserve"> </w:t>
      </w:r>
      <w:r>
        <w:t>symbol:</w:t>
      </w:r>
      <w:r>
        <w:rPr>
          <w:spacing w:val="1"/>
        </w:rPr>
        <w:t xml:space="preserve"> </w:t>
      </w:r>
      <w:r>
        <w:t>[-o].</w:t>
      </w:r>
    </w:p>
    <w:p w14:paraId="7EA8D5B3" w14:textId="77777777" w:rsidR="00CA7882" w:rsidRDefault="00CA7882">
      <w:pPr>
        <w:pStyle w:val="BodyText"/>
        <w:spacing w:before="4"/>
        <w:ind w:left="0"/>
      </w:pPr>
    </w:p>
    <w:p w14:paraId="2E1B2518" w14:textId="77777777" w:rsidR="00CA7882" w:rsidRDefault="00000000">
      <w:pPr>
        <w:pStyle w:val="BodyText"/>
        <w:ind w:left="239" w:right="108"/>
        <w:jc w:val="both"/>
      </w:pPr>
      <w:r>
        <w:t xml:space="preserve">Nasal consonants. There is one consonant in this system that has a nasal mark. The </w:t>
      </w:r>
      <w:r>
        <w:rPr>
          <w:i/>
        </w:rPr>
        <w:t xml:space="preserve">gn </w:t>
      </w:r>
      <w:r>
        <w:t xml:space="preserve">spelling of </w:t>
      </w:r>
      <w:r>
        <w:rPr>
          <w:i/>
        </w:rPr>
        <w:t xml:space="preserve">signore </w:t>
      </w:r>
      <w:r>
        <w:t>has a</w:t>
      </w:r>
      <w:r>
        <w:rPr>
          <w:spacing w:val="1"/>
        </w:rPr>
        <w:t xml:space="preserve"> </w:t>
      </w:r>
      <w:r>
        <w:t>lowercase [j] formation with nasal air flow. The dash plus lowercase [j] symbol describes formation as well as air</w:t>
      </w:r>
      <w:r>
        <w:rPr>
          <w:spacing w:val="1"/>
        </w:rPr>
        <w:t xml:space="preserve"> </w:t>
      </w:r>
      <w:r>
        <w:t>flow:</w:t>
      </w:r>
      <w:r>
        <w:rPr>
          <w:spacing w:val="2"/>
        </w:rPr>
        <w:t xml:space="preserve"> </w:t>
      </w:r>
      <w:r>
        <w:t>[-j].</w:t>
      </w:r>
      <w:r>
        <w:rPr>
          <w:spacing w:val="4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i/>
        </w:rPr>
        <w:t>ng</w:t>
      </w:r>
      <w:r>
        <w:rPr>
          <w:i/>
          <w:spacing w:val="-3"/>
        </w:rPr>
        <w:t xml:space="preserve"> </w:t>
      </w:r>
      <w:r>
        <w:t>spelling,</w:t>
      </w:r>
      <w:r>
        <w:rPr>
          <w:spacing w:val="-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sing</w:t>
      </w:r>
      <w:r>
        <w:rPr>
          <w:i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i/>
        </w:rPr>
        <w:t>finger</w:t>
      </w:r>
      <w:r>
        <w:t>,</w:t>
      </w:r>
      <w:r>
        <w:rPr>
          <w:spacing w:val="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transcribed</w:t>
      </w:r>
      <w:r>
        <w:rPr>
          <w:spacing w:val="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uppercase</w:t>
      </w:r>
      <w:r>
        <w:rPr>
          <w:spacing w:val="-1"/>
        </w:rPr>
        <w:t xml:space="preserve"> </w:t>
      </w:r>
      <w:r>
        <w:t>[N].</w:t>
      </w:r>
    </w:p>
    <w:sectPr w:rsidR="00CA7882">
      <w:pgSz w:w="12240" w:h="15840"/>
      <w:pgMar w:top="88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882"/>
    <w:rsid w:val="0061314D"/>
    <w:rsid w:val="00950A88"/>
    <w:rsid w:val="00C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07DBF4B"/>
  <w15:docId w15:val="{97F68B19-6AC1-4C9C-B2D4-4A56EF7A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t.ly/2SHAcuJ" TargetMode="External"/><Relationship Id="rId18" Type="http://schemas.openxmlformats.org/officeDocument/2006/relationships/hyperlink" Target="http://www.bit.ly/35B6FrO" TargetMode="External"/><Relationship Id="rId26" Type="http://schemas.openxmlformats.org/officeDocument/2006/relationships/hyperlink" Target="https://bit.ly/3h2GuAc" TargetMode="External"/><Relationship Id="rId39" Type="http://schemas.openxmlformats.org/officeDocument/2006/relationships/hyperlink" Target="http://www.bit.ly/2SJ3V6G" TargetMode="External"/><Relationship Id="rId21" Type="http://schemas.openxmlformats.org/officeDocument/2006/relationships/hyperlink" Target="http://www.bit.ly/3beJdlD" TargetMode="External"/><Relationship Id="rId34" Type="http://schemas.openxmlformats.org/officeDocument/2006/relationships/hyperlink" Target="http://www.bit.ly/2SI9MZX" TargetMode="External"/><Relationship Id="rId42" Type="http://schemas.openxmlformats.org/officeDocument/2006/relationships/hyperlink" Target="http://www.bit.ly/2YHtbhh" TargetMode="External"/><Relationship Id="rId47" Type="http://schemas.openxmlformats.org/officeDocument/2006/relationships/hyperlink" Target="https://bit.ly/2IVCepm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bit.ly/3c9R5W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t.ly/3b8PiQ8" TargetMode="External"/><Relationship Id="rId29" Type="http://schemas.openxmlformats.org/officeDocument/2006/relationships/hyperlink" Target="http://www.bit.ly/2SFsQrP" TargetMode="External"/><Relationship Id="rId11" Type="http://schemas.openxmlformats.org/officeDocument/2006/relationships/hyperlink" Target="http://www.bit.ly/3b1FWWA" TargetMode="External"/><Relationship Id="rId24" Type="http://schemas.openxmlformats.org/officeDocument/2006/relationships/hyperlink" Target="http://www.bit.ly/3bb6q7Y" TargetMode="External"/><Relationship Id="rId32" Type="http://schemas.openxmlformats.org/officeDocument/2006/relationships/hyperlink" Target="http://www.bit.ly/2YD76QR" TargetMode="External"/><Relationship Id="rId37" Type="http://schemas.openxmlformats.org/officeDocument/2006/relationships/hyperlink" Target="http://www.bit.ly/2L5gDsg" TargetMode="External"/><Relationship Id="rId40" Type="http://schemas.openxmlformats.org/officeDocument/2006/relationships/hyperlink" Target="http://www.bit.ly/2L62Sti" TargetMode="External"/><Relationship Id="rId45" Type="http://schemas.openxmlformats.org/officeDocument/2006/relationships/hyperlink" Target="https://bit.ly/2KvtaIg" TargetMode="External"/><Relationship Id="rId5" Type="http://schemas.openxmlformats.org/officeDocument/2006/relationships/hyperlink" Target="https://bit.ly/3gYXg2X" TargetMode="External"/><Relationship Id="rId15" Type="http://schemas.openxmlformats.org/officeDocument/2006/relationships/hyperlink" Target="http://www.bit.ly/2YCmFs8" TargetMode="External"/><Relationship Id="rId23" Type="http://schemas.openxmlformats.org/officeDocument/2006/relationships/hyperlink" Target="http://www.bit.ly/2SE2gPN" TargetMode="External"/><Relationship Id="rId28" Type="http://schemas.openxmlformats.org/officeDocument/2006/relationships/hyperlink" Target="http://www.bit.ly/3dlWDh4" TargetMode="External"/><Relationship Id="rId36" Type="http://schemas.openxmlformats.org/officeDocument/2006/relationships/hyperlink" Target="http://www.bit.ly/2L5gDsg" TargetMode="External"/><Relationship Id="rId49" Type="http://schemas.openxmlformats.org/officeDocument/2006/relationships/hyperlink" Target="http://www.bit.ly/3b8OOd9" TargetMode="External"/><Relationship Id="rId10" Type="http://schemas.openxmlformats.org/officeDocument/2006/relationships/hyperlink" Target="http://www.bit.ly/2WupTex" TargetMode="External"/><Relationship Id="rId19" Type="http://schemas.openxmlformats.org/officeDocument/2006/relationships/hyperlink" Target="http://www.bit.ly/35BOHWe" TargetMode="External"/><Relationship Id="rId31" Type="http://schemas.openxmlformats.org/officeDocument/2006/relationships/hyperlink" Target="https://bit.ly/2Kb9mdi" TargetMode="External"/><Relationship Id="rId44" Type="http://schemas.openxmlformats.org/officeDocument/2006/relationships/hyperlink" Target="https://bit.ly/3gYY1sP" TargetMode="External"/><Relationship Id="rId4" Type="http://schemas.openxmlformats.org/officeDocument/2006/relationships/hyperlink" Target="http://www.bit.ly/2WuU5q2" TargetMode="External"/><Relationship Id="rId9" Type="http://schemas.openxmlformats.org/officeDocument/2006/relationships/hyperlink" Target="http://www.bit.ly/3djkUnS" TargetMode="External"/><Relationship Id="rId14" Type="http://schemas.openxmlformats.org/officeDocument/2006/relationships/hyperlink" Target="http://www.bit.ly/3cbRckG" TargetMode="External"/><Relationship Id="rId22" Type="http://schemas.openxmlformats.org/officeDocument/2006/relationships/hyperlink" Target="http://www.bit.ly/2YHrrVh" TargetMode="External"/><Relationship Id="rId27" Type="http://schemas.openxmlformats.org/officeDocument/2006/relationships/hyperlink" Target="https://bit.ly/37oGZBa" TargetMode="External"/><Relationship Id="rId30" Type="http://schemas.openxmlformats.org/officeDocument/2006/relationships/hyperlink" Target="http://www.bit.ly/2xDxsHz" TargetMode="External"/><Relationship Id="rId35" Type="http://schemas.openxmlformats.org/officeDocument/2006/relationships/hyperlink" Target="http://www.bit.ly/35ChxG8" TargetMode="External"/><Relationship Id="rId43" Type="http://schemas.openxmlformats.org/officeDocument/2006/relationships/hyperlink" Target="http://www.bit.ly/35zvbJW" TargetMode="External"/><Relationship Id="rId48" Type="http://schemas.openxmlformats.org/officeDocument/2006/relationships/hyperlink" Target="http://www.bit.ly/2SFvgqg" TargetMode="External"/><Relationship Id="rId8" Type="http://schemas.openxmlformats.org/officeDocument/2006/relationships/hyperlink" Target="http://www.bit.ly/35APdUe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bit.ly/2L30LX3" TargetMode="External"/><Relationship Id="rId17" Type="http://schemas.openxmlformats.org/officeDocument/2006/relationships/hyperlink" Target="http://www.bit.ly/2yzX2O7" TargetMode="External"/><Relationship Id="rId25" Type="http://schemas.openxmlformats.org/officeDocument/2006/relationships/hyperlink" Target="http://www.bit.ly/3diCQ1U" TargetMode="External"/><Relationship Id="rId33" Type="http://schemas.openxmlformats.org/officeDocument/2006/relationships/hyperlink" Target="http://www.bit.ly/3dmEXSs" TargetMode="External"/><Relationship Id="rId38" Type="http://schemas.openxmlformats.org/officeDocument/2006/relationships/hyperlink" Target="http://www.bit.ly/2SHwcdF" TargetMode="External"/><Relationship Id="rId46" Type="http://schemas.openxmlformats.org/officeDocument/2006/relationships/hyperlink" Target="https://bit.ly/3nttPbJ" TargetMode="External"/><Relationship Id="rId20" Type="http://schemas.openxmlformats.org/officeDocument/2006/relationships/hyperlink" Target="https://bit.ly/3agoSiQ" TargetMode="External"/><Relationship Id="rId41" Type="http://schemas.openxmlformats.org/officeDocument/2006/relationships/hyperlink" Target="http://www.bit.ly/2Wtvv9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t.ly/3fpG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6100</Characters>
  <Application>Microsoft Office Word</Application>
  <DocSecurity>0</DocSecurity>
  <Lines>132</Lines>
  <Paragraphs>43</Paragraphs>
  <ScaleCrop>false</ScaleCrop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PCLAPTOP</dc:creator>
  <cp:lastModifiedBy>Montgomery, Cheri A</cp:lastModifiedBy>
  <cp:revision>3</cp:revision>
  <dcterms:created xsi:type="dcterms:W3CDTF">2022-01-21T12:08:00Z</dcterms:created>
  <dcterms:modified xsi:type="dcterms:W3CDTF">2026-01-09T18:57:00Z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2022-01-21T00:00:00Z</vt:filetime>
  </property>
</Properties>
</file>